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D141" w14:textId="1D9954B7" w:rsidR="00D357DF" w:rsidRPr="00D357DF" w:rsidRDefault="00D357DF" w:rsidP="00D357DF">
      <w:pPr>
        <w:jc w:val="center"/>
        <w:rPr>
          <w:rFonts w:ascii="OpenDyslexic" w:hAnsi="OpenDyslexic"/>
          <w:color w:val="FF0000"/>
          <w:sz w:val="28"/>
          <w:szCs w:val="28"/>
        </w:rPr>
      </w:pPr>
      <w:r w:rsidRPr="00D357DF">
        <w:rPr>
          <w:rFonts w:ascii="OpenDyslexic" w:hAnsi="OpenDyslexic"/>
          <w:color w:val="FF0000"/>
          <w:sz w:val="28"/>
          <w:szCs w:val="28"/>
        </w:rPr>
        <w:t>Habiter les littoraux dans le monde</w:t>
      </w:r>
    </w:p>
    <w:p w14:paraId="15063352" w14:textId="54810678" w:rsidR="00D357DF" w:rsidRPr="00D357DF" w:rsidRDefault="00D357DF" w:rsidP="00D357DF">
      <w:pPr>
        <w:spacing w:after="0" w:line="240" w:lineRule="auto"/>
        <w:textAlignment w:val="center"/>
        <w:outlineLvl w:val="2"/>
        <w:rPr>
          <w:rFonts w:ascii="Arial" w:eastAsia="Times New Roman" w:hAnsi="Arial" w:cs="Arial"/>
          <w:b/>
          <w:bCs/>
          <w:kern w:val="0"/>
          <w:sz w:val="27"/>
          <w:szCs w:val="27"/>
          <w:lang w:eastAsia="fr-FR"/>
          <w14:ligatures w14:val="none"/>
        </w:rPr>
      </w:pPr>
    </w:p>
    <w:p w14:paraId="2F4CD67F" w14:textId="77777777" w:rsidR="00D357DF" w:rsidRPr="00D357DF" w:rsidRDefault="00D357DF" w:rsidP="00D357DF">
      <w:pPr>
        <w:rPr>
          <w:rFonts w:ascii="OpenDyslexic" w:hAnsi="OpenDyslexic"/>
          <w:lang w:eastAsia="fr-FR"/>
        </w:rPr>
      </w:pPr>
    </w:p>
    <w:p w14:paraId="6381F847" w14:textId="468469B4" w:rsidR="00D357DF" w:rsidRPr="00D357DF" w:rsidRDefault="00D357DF" w:rsidP="00D357DF">
      <w:pPr>
        <w:spacing w:after="0"/>
        <w:ind w:firstLine="708"/>
        <w:jc w:val="both"/>
        <w:rPr>
          <w:rFonts w:ascii="OpenDyslexic" w:hAnsi="OpenDyslexic"/>
          <w:color w:val="002E4D"/>
          <w:lang w:eastAsia="fr-FR"/>
        </w:rPr>
      </w:pPr>
      <w:r w:rsidRPr="00D357DF">
        <w:rPr>
          <w:rFonts w:ascii="OpenDyslexic" w:hAnsi="OpenDyslexic"/>
          <w:color w:val="002E4D"/>
          <w:lang w:eastAsia="fr-FR"/>
        </w:rPr>
        <w:t>La moitié de la population mondiale habite à moins de 50 kilomètres d'un littoral. 16 des 20 plus grandes métropoles mondiales se situent sur un littoral</w:t>
      </w:r>
    </w:p>
    <w:p w14:paraId="51D57054" w14:textId="337F99B0" w:rsidR="00D357DF" w:rsidRDefault="00D357DF" w:rsidP="00D357DF">
      <w:pPr>
        <w:spacing w:after="0"/>
        <w:ind w:firstLine="708"/>
        <w:jc w:val="both"/>
        <w:rPr>
          <w:rFonts w:ascii="OpenDyslexic" w:hAnsi="OpenDyslexic"/>
          <w:color w:val="002E4D"/>
          <w:lang w:eastAsia="fr-FR"/>
        </w:rPr>
      </w:pPr>
      <w:r w:rsidRPr="00D357DF">
        <w:rPr>
          <w:rFonts w:ascii="OpenDyslexic" w:hAnsi="OpenDyslexic"/>
          <w:color w:val="002E4D"/>
          <w:lang w:eastAsia="fr-FR"/>
        </w:rPr>
        <w:t>Riches en ressources (pétrole, gaz, sable, poissons), les littoraux permettent de nombreux échanges. Leur mise en valeur est ancienne et prend différentes formes.</w:t>
      </w:r>
    </w:p>
    <w:p w14:paraId="523F6054" w14:textId="77777777" w:rsidR="00D357DF" w:rsidRDefault="00D357DF" w:rsidP="00D357DF">
      <w:pPr>
        <w:spacing w:after="0"/>
        <w:ind w:firstLine="708"/>
        <w:jc w:val="both"/>
        <w:rPr>
          <w:rFonts w:ascii="OpenDyslexic" w:hAnsi="OpenDyslexic"/>
          <w:color w:val="002E4D"/>
          <w:lang w:eastAsia="fr-FR"/>
        </w:rPr>
      </w:pPr>
    </w:p>
    <w:p w14:paraId="0926D9DD" w14:textId="4AB4DAFC" w:rsidR="00D357DF" w:rsidRPr="00D357DF" w:rsidRDefault="00D357DF" w:rsidP="00D357DF">
      <w:pPr>
        <w:spacing w:after="0"/>
        <w:jc w:val="both"/>
        <w:rPr>
          <w:rFonts w:ascii="OpenDyslexic" w:hAnsi="OpenDyslexic"/>
          <w:i/>
          <w:iCs/>
          <w:color w:val="FF0000"/>
          <w:lang w:eastAsia="fr-FR"/>
        </w:rPr>
      </w:pPr>
      <w:r w:rsidRPr="00D357DF">
        <w:rPr>
          <w:rFonts w:ascii="OpenDyslexic" w:hAnsi="OpenDyslexic"/>
          <w:i/>
          <w:iCs/>
          <w:color w:val="FF0000"/>
          <w:lang w:eastAsia="fr-FR"/>
        </w:rPr>
        <w:t xml:space="preserve">Pb : Comment les habitants aménagent-ils les littoraux ? </w:t>
      </w:r>
    </w:p>
    <w:p w14:paraId="22284799" w14:textId="77777777" w:rsidR="00D357DF" w:rsidRPr="00D357DF" w:rsidRDefault="00D357DF" w:rsidP="00D357DF">
      <w:pPr>
        <w:rPr>
          <w:rFonts w:ascii="OpenDyslexic" w:hAnsi="OpenDyslexic"/>
          <w:lang w:eastAsia="fr-FR"/>
        </w:rPr>
      </w:pPr>
    </w:p>
    <w:p w14:paraId="29EB8205" w14:textId="40E5A0A0" w:rsidR="00D357DF" w:rsidRPr="00D357DF" w:rsidRDefault="00D357DF" w:rsidP="00D357DF">
      <w:pPr>
        <w:pStyle w:val="Paragraphedeliste"/>
        <w:numPr>
          <w:ilvl w:val="0"/>
          <w:numId w:val="6"/>
        </w:numPr>
        <w:tabs>
          <w:tab w:val="left" w:pos="284"/>
        </w:tabs>
        <w:ind w:left="0" w:firstLine="0"/>
        <w:rPr>
          <w:rFonts w:ascii="OpenDyslexic" w:hAnsi="OpenDyslexic"/>
          <w:color w:val="FF0000"/>
          <w:lang w:eastAsia="fr-FR"/>
        </w:rPr>
      </w:pPr>
      <w:r w:rsidRPr="00D357DF">
        <w:rPr>
          <w:rFonts w:ascii="OpenDyslexic" w:hAnsi="OpenDyslexic"/>
          <w:color w:val="FF0000"/>
          <w:lang w:eastAsia="fr-FR"/>
        </w:rPr>
        <w:t>Habiter les littoraux industrialo-portuaires</w:t>
      </w:r>
    </w:p>
    <w:p w14:paraId="36E1318C" w14:textId="7920BE3E" w:rsidR="00D357DF" w:rsidRPr="00D357DF" w:rsidRDefault="00D357DF" w:rsidP="00D357DF">
      <w:pPr>
        <w:spacing w:after="0"/>
        <w:ind w:firstLine="708"/>
        <w:jc w:val="both"/>
        <w:rPr>
          <w:rFonts w:ascii="OpenDyslexic" w:hAnsi="OpenDyslexic"/>
          <w:lang w:eastAsia="fr-FR"/>
        </w:rPr>
      </w:pPr>
      <w:r w:rsidRPr="00D357DF">
        <w:rPr>
          <w:rFonts w:ascii="OpenDyslexic" w:hAnsi="OpenDyslexic"/>
          <w:lang w:eastAsia="fr-FR"/>
        </w:rPr>
        <w:t>Dans les ports, des aménagements permettent l'accueil et le départ des bateaux et les échanges de marchandises. Dans les zones industrialo-portuaires (ZIP), les marchandises qui arrivent sont stockées et transformées dans des zones industrielles.</w:t>
      </w:r>
    </w:p>
    <w:p w14:paraId="5F796924" w14:textId="3231EF24" w:rsidR="00D357DF" w:rsidRPr="00D357DF" w:rsidRDefault="00D357DF" w:rsidP="00D357DF">
      <w:pPr>
        <w:spacing w:after="0"/>
        <w:ind w:firstLine="708"/>
        <w:jc w:val="both"/>
        <w:rPr>
          <w:rFonts w:ascii="OpenDyslexic" w:hAnsi="OpenDyslexic"/>
          <w:lang w:eastAsia="fr-FR"/>
        </w:rPr>
      </w:pPr>
      <w:r w:rsidRPr="00D357DF">
        <w:rPr>
          <w:rFonts w:ascii="OpenDyslexic" w:hAnsi="OpenDyslexic"/>
          <w:lang w:eastAsia="fr-FR"/>
        </w:rPr>
        <w:t>Lorsqu'il n'y a plus d'espace disponible, des polders ou des terre-pleins artificiels permettent de gagner du terrain sur la mer, comme à Tanger.</w:t>
      </w:r>
    </w:p>
    <w:p w14:paraId="6A92B33E" w14:textId="6CBADF22" w:rsidR="00D357DF" w:rsidRDefault="00D357DF" w:rsidP="00D357DF">
      <w:pPr>
        <w:ind w:firstLine="708"/>
        <w:rPr>
          <w:rFonts w:ascii="OpenDyslexic" w:hAnsi="OpenDyslexic"/>
          <w:lang w:eastAsia="fr-FR"/>
        </w:rPr>
      </w:pPr>
      <w:r w:rsidRPr="00D357DF">
        <w:rPr>
          <w:rFonts w:ascii="OpenDyslexic" w:hAnsi="OpenDyslexic"/>
          <w:lang w:eastAsia="fr-FR"/>
        </w:rPr>
        <w:t>La population locale profite des emplois créés par les activités portuaires. De nombreux espaces de loisirs et d'habitation sont aménagés afin de resserrer les liens entre les habitants et leur port. Cependant, les activités industrielles sont aussi parfois sources de pollution.</w:t>
      </w:r>
    </w:p>
    <w:p w14:paraId="55D4D170" w14:textId="77777777" w:rsidR="00D357DF" w:rsidRPr="00D357DF" w:rsidRDefault="00D357DF" w:rsidP="00D357DF">
      <w:pPr>
        <w:ind w:firstLine="708"/>
        <w:rPr>
          <w:rFonts w:ascii="OpenDyslexic" w:hAnsi="OpenDyslexic"/>
          <w:lang w:eastAsia="fr-FR"/>
        </w:rPr>
      </w:pPr>
    </w:p>
    <w:p w14:paraId="18F338A1" w14:textId="6660E592" w:rsidR="00D357DF" w:rsidRPr="00D357DF" w:rsidRDefault="00D357DF" w:rsidP="00D357DF">
      <w:pPr>
        <w:pStyle w:val="Paragraphedeliste"/>
        <w:numPr>
          <w:ilvl w:val="0"/>
          <w:numId w:val="6"/>
        </w:numPr>
        <w:tabs>
          <w:tab w:val="left" w:pos="284"/>
        </w:tabs>
        <w:ind w:left="0" w:firstLine="0"/>
        <w:rPr>
          <w:rFonts w:ascii="OpenDyslexic" w:hAnsi="OpenDyslexic"/>
          <w:color w:val="FF0000"/>
          <w:lang w:eastAsia="fr-FR"/>
        </w:rPr>
      </w:pPr>
      <w:r w:rsidRPr="00D357DF">
        <w:rPr>
          <w:rFonts w:ascii="OpenDyslexic" w:hAnsi="OpenDyslexic"/>
          <w:color w:val="FF0000"/>
          <w:lang w:eastAsia="fr-FR"/>
        </w:rPr>
        <w:t>Habiter les littoraux touristiques</w:t>
      </w:r>
    </w:p>
    <w:p w14:paraId="45D02991" w14:textId="77777777" w:rsidR="00D357DF" w:rsidRPr="00D357DF" w:rsidRDefault="00D357DF" w:rsidP="00D357DF">
      <w:pPr>
        <w:spacing w:after="0"/>
        <w:ind w:firstLine="708"/>
        <w:rPr>
          <w:rFonts w:ascii="OpenDyslexic" w:hAnsi="OpenDyslexic"/>
          <w:lang w:eastAsia="fr-FR"/>
        </w:rPr>
      </w:pPr>
      <w:r w:rsidRPr="00D357DF">
        <w:rPr>
          <w:rFonts w:ascii="OpenDyslexic" w:hAnsi="OpenDyslexic"/>
          <w:lang w:eastAsia="fr-FR"/>
        </w:rPr>
        <w:t>Le tourisme transforme en profondeur les paysages littoraux. Dans les régions au climat attractif, les bords de mer sont aménagés : des hôtels, des infrastructures, des ports de plaisance sont construits. Ils répondent au développement du tourisme balnéaire depuis le XIX</w:t>
      </w:r>
      <w:r w:rsidRPr="00D357DF">
        <w:rPr>
          <w:rFonts w:ascii="OpenDyslexic" w:hAnsi="OpenDyslexic"/>
          <w:vertAlign w:val="superscript"/>
          <w:lang w:eastAsia="fr-FR"/>
        </w:rPr>
        <w:t>e</w:t>
      </w:r>
      <w:r w:rsidRPr="00D357DF">
        <w:rPr>
          <w:rFonts w:ascii="OpenDyslexic" w:hAnsi="OpenDyslexic"/>
          <w:lang w:eastAsia="fr-FR"/>
        </w:rPr>
        <w:t> siècle.</w:t>
      </w:r>
    </w:p>
    <w:p w14:paraId="2E38304F" w14:textId="39C2CAA7" w:rsidR="00D357DF" w:rsidRPr="00D357DF" w:rsidRDefault="00D357DF" w:rsidP="00D357DF">
      <w:pPr>
        <w:spacing w:after="0"/>
        <w:ind w:firstLine="708"/>
        <w:rPr>
          <w:rFonts w:ascii="OpenDyslexic" w:hAnsi="OpenDyslexic"/>
          <w:lang w:eastAsia="fr-FR"/>
        </w:rPr>
      </w:pPr>
      <w:r w:rsidRPr="00D357DF">
        <w:rPr>
          <w:rFonts w:ascii="OpenDyslexic" w:hAnsi="OpenDyslexic"/>
          <w:lang w:eastAsia="fr-FR"/>
        </w:rPr>
        <w:t>L'attractivité de ces littoraux aboutit parfois à un phénomène de tourisme de masse. Si les habitants profitent des aménagements et des activités touristiques, des conflits peuvent apparaître entre la population locale et les touristes.</w:t>
      </w:r>
    </w:p>
    <w:p w14:paraId="3CA208F0" w14:textId="77777777" w:rsidR="00D357DF" w:rsidRDefault="00D357DF" w:rsidP="00D357DF">
      <w:pPr>
        <w:ind w:firstLine="708"/>
        <w:rPr>
          <w:rFonts w:ascii="OpenDyslexic" w:hAnsi="OpenDyslexic"/>
          <w:lang w:eastAsia="fr-FR"/>
        </w:rPr>
      </w:pPr>
      <w:r w:rsidRPr="00D357DF">
        <w:rPr>
          <w:rFonts w:ascii="OpenDyslexic" w:hAnsi="OpenDyslexic"/>
          <w:lang w:eastAsia="fr-FR"/>
        </w:rPr>
        <w:t>Mais les littoraux sont fragiles et souvent menacés, ce qui impose de les protéger et de limiter les aménagements.</w:t>
      </w:r>
    </w:p>
    <w:p w14:paraId="7446DD24" w14:textId="77777777" w:rsidR="00D357DF" w:rsidRPr="00D357DF" w:rsidRDefault="00D357DF" w:rsidP="00D357DF">
      <w:pPr>
        <w:ind w:firstLine="708"/>
        <w:rPr>
          <w:rFonts w:ascii="OpenDyslexic" w:hAnsi="OpenDyslexic"/>
          <w:lang w:eastAsia="fr-FR"/>
        </w:rPr>
      </w:pPr>
    </w:p>
    <w:p w14:paraId="32BA596A" w14:textId="1598B2D5" w:rsidR="00D357DF" w:rsidRPr="00D357DF" w:rsidRDefault="00D357DF" w:rsidP="00D357DF">
      <w:pPr>
        <w:rPr>
          <w:rFonts w:ascii="OpenDyslexic" w:hAnsi="OpenDyslexic"/>
          <w:color w:val="00B050"/>
          <w:lang w:eastAsia="fr-FR"/>
        </w:rPr>
      </w:pPr>
      <w:r w:rsidRPr="00D357DF">
        <w:rPr>
          <w:rFonts w:ascii="OpenDyslexic" w:hAnsi="OpenDyslexic"/>
          <w:color w:val="00B050"/>
          <w:lang w:eastAsia="fr-FR"/>
        </w:rPr>
        <w:t xml:space="preserve">Vocabulaire : </w:t>
      </w:r>
    </w:p>
    <w:p w14:paraId="070CF9CB" w14:textId="5BB73B65" w:rsidR="00D357DF" w:rsidRPr="00D357DF" w:rsidRDefault="00D357DF" w:rsidP="00D357DF">
      <w:pPr>
        <w:spacing w:after="0"/>
        <w:rPr>
          <w:rFonts w:ascii="OpenDyslexic" w:hAnsi="OpenDyslexic"/>
          <w:lang w:eastAsia="fr-FR"/>
        </w:rPr>
      </w:pPr>
      <w:r w:rsidRPr="00D357DF">
        <w:rPr>
          <w:rFonts w:ascii="OpenDyslexic" w:hAnsi="OpenDyslexic"/>
          <w:lang w:eastAsia="fr-FR"/>
        </w:rPr>
        <w:t>Un littoral : zone de contact entre la terre et la mer.</w:t>
      </w:r>
    </w:p>
    <w:p w14:paraId="043B1499" w14:textId="77777777" w:rsidR="00D357DF" w:rsidRDefault="00D357DF" w:rsidP="00D357DF">
      <w:pPr>
        <w:spacing w:after="0"/>
        <w:rPr>
          <w:rFonts w:ascii="OpenDyslexic" w:hAnsi="OpenDyslexic"/>
          <w:lang w:eastAsia="fr-FR"/>
        </w:rPr>
      </w:pPr>
      <w:r w:rsidRPr="00D357DF">
        <w:rPr>
          <w:rFonts w:ascii="OpenDyslexic" w:hAnsi="OpenDyslexic"/>
          <w:lang w:eastAsia="fr-FR"/>
        </w:rPr>
        <w:t>Un terre-plein artificiel : espace gagné sur la mer grâce à des aménagements.</w:t>
      </w:r>
    </w:p>
    <w:p w14:paraId="5180B4DC" w14:textId="6EA67DF5" w:rsidR="00D357DF" w:rsidRPr="00D357DF" w:rsidRDefault="00D357DF" w:rsidP="00D357DF">
      <w:pPr>
        <w:spacing w:after="0"/>
        <w:rPr>
          <w:rFonts w:ascii="OpenDyslexic" w:hAnsi="OpenDyslexic"/>
          <w:lang w:eastAsia="fr-FR"/>
        </w:rPr>
      </w:pPr>
      <w:r w:rsidRPr="00D357DF">
        <w:rPr>
          <w:rFonts w:ascii="OpenDyslexic" w:hAnsi="OpenDyslexic"/>
          <w:lang w:eastAsia="fr-FR"/>
        </w:rPr>
        <w:lastRenderedPageBreak/>
        <w:t>Le tourisme balnéaire : tourisme qui se développe autour de l'activité de baignade, généralement sur des plages.</w:t>
      </w:r>
    </w:p>
    <w:p w14:paraId="18F1128E" w14:textId="02CA6A0E" w:rsidR="00D357DF" w:rsidRPr="00D357DF" w:rsidRDefault="00D357DF" w:rsidP="00D357DF">
      <w:pPr>
        <w:spacing w:after="0"/>
        <w:rPr>
          <w:rFonts w:ascii="OpenDyslexic" w:hAnsi="OpenDyslexic"/>
          <w:lang w:eastAsia="fr-FR"/>
        </w:rPr>
      </w:pPr>
      <w:r w:rsidRPr="00D357DF">
        <w:rPr>
          <w:rFonts w:ascii="OpenDyslexic" w:hAnsi="OpenDyslexic"/>
          <w:lang w:eastAsia="fr-FR"/>
        </w:rPr>
        <w:t>Le tourisme de masse : tourisme concernant un grand nombre de personnes qui se concentrent dans les mêmes lieux.</w:t>
      </w:r>
    </w:p>
    <w:p w14:paraId="73618EE0" w14:textId="77777777" w:rsidR="00D357DF" w:rsidRPr="00D357DF" w:rsidRDefault="00D357DF" w:rsidP="00D357DF">
      <w:pPr>
        <w:spacing w:after="0"/>
        <w:rPr>
          <w:rFonts w:ascii="OpenDyslexic" w:hAnsi="OpenDyslexic"/>
          <w:lang w:eastAsia="fr-FR"/>
        </w:rPr>
      </w:pPr>
      <w:r w:rsidRPr="00D357DF">
        <w:rPr>
          <w:rFonts w:ascii="OpenDyslexic" w:hAnsi="OpenDyslexic"/>
          <w:lang w:eastAsia="fr-FR"/>
        </w:rPr>
        <w:t>Une zone industrialo-portuaire (ZIP) : espace qui mêle des activités industrielles et des activités portuaires.</w:t>
      </w:r>
    </w:p>
    <w:p w14:paraId="0D4F36F1" w14:textId="77777777" w:rsidR="00D357DF" w:rsidRPr="00D357DF" w:rsidRDefault="00D357DF" w:rsidP="00D357DF">
      <w:pPr>
        <w:spacing w:after="0"/>
        <w:rPr>
          <w:rFonts w:ascii="OpenDyslexic" w:hAnsi="OpenDyslexic"/>
        </w:rPr>
      </w:pPr>
    </w:p>
    <w:sectPr w:rsidR="00D357DF" w:rsidRPr="00D357DF" w:rsidSect="00D357DF">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6364"/>
    <w:multiLevelType w:val="multilevel"/>
    <w:tmpl w:val="73A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32D4C"/>
    <w:multiLevelType w:val="multilevel"/>
    <w:tmpl w:val="0D5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7310C"/>
    <w:multiLevelType w:val="multilevel"/>
    <w:tmpl w:val="A51E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3C4A38"/>
    <w:multiLevelType w:val="hybridMultilevel"/>
    <w:tmpl w:val="1FB0F7EA"/>
    <w:lvl w:ilvl="0" w:tplc="0E0C56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CE17A7"/>
    <w:multiLevelType w:val="multilevel"/>
    <w:tmpl w:val="4246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FE7C58"/>
    <w:multiLevelType w:val="multilevel"/>
    <w:tmpl w:val="160E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554358">
    <w:abstractNumId w:val="1"/>
  </w:num>
  <w:num w:numId="2" w16cid:durableId="1771731486">
    <w:abstractNumId w:val="5"/>
  </w:num>
  <w:num w:numId="3" w16cid:durableId="559099271">
    <w:abstractNumId w:val="4"/>
  </w:num>
  <w:num w:numId="4" w16cid:durableId="1632202176">
    <w:abstractNumId w:val="2"/>
  </w:num>
  <w:num w:numId="5" w16cid:durableId="586353236">
    <w:abstractNumId w:val="0"/>
  </w:num>
  <w:num w:numId="6" w16cid:durableId="1047098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DF"/>
    <w:rsid w:val="00D357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5775"/>
  <w15:chartTrackingRefBased/>
  <w15:docId w15:val="{5C14AA30-B320-4D34-B31C-162F3544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D357D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357DF"/>
    <w:rPr>
      <w:rFonts w:ascii="Times New Roman" w:eastAsia="Times New Roman" w:hAnsi="Times New Roman" w:cs="Times New Roman"/>
      <w:b/>
      <w:bCs/>
      <w:kern w:val="0"/>
      <w:sz w:val="27"/>
      <w:szCs w:val="27"/>
      <w:lang w:eastAsia="fr-FR"/>
      <w14:ligatures w14:val="none"/>
    </w:rPr>
  </w:style>
  <w:style w:type="character" w:customStyle="1" w:styleId="lls-new-viewer-tooltip">
    <w:name w:val="lls-new-viewer-tooltip"/>
    <w:basedOn w:val="Policepardfaut"/>
    <w:rsid w:val="00D357DF"/>
  </w:style>
  <w:style w:type="character" w:styleId="lev">
    <w:name w:val="Strong"/>
    <w:basedOn w:val="Policepardfaut"/>
    <w:uiPriority w:val="22"/>
    <w:qFormat/>
    <w:rsid w:val="00D357DF"/>
    <w:rPr>
      <w:b/>
      <w:bCs/>
    </w:rPr>
  </w:style>
  <w:style w:type="paragraph" w:styleId="Paragraphedeliste">
    <w:name w:val="List Paragraph"/>
    <w:basedOn w:val="Normal"/>
    <w:uiPriority w:val="34"/>
    <w:qFormat/>
    <w:rsid w:val="00D35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8465">
      <w:bodyDiv w:val="1"/>
      <w:marLeft w:val="0"/>
      <w:marRight w:val="0"/>
      <w:marTop w:val="0"/>
      <w:marBottom w:val="0"/>
      <w:divBdr>
        <w:top w:val="none" w:sz="0" w:space="0" w:color="auto"/>
        <w:left w:val="none" w:sz="0" w:space="0" w:color="auto"/>
        <w:bottom w:val="none" w:sz="0" w:space="0" w:color="auto"/>
        <w:right w:val="none" w:sz="0" w:space="0" w:color="auto"/>
      </w:divBdr>
      <w:divsChild>
        <w:div w:id="113721580">
          <w:marLeft w:val="0"/>
          <w:marRight w:val="0"/>
          <w:marTop w:val="0"/>
          <w:marBottom w:val="0"/>
          <w:divBdr>
            <w:top w:val="none" w:sz="0" w:space="0" w:color="auto"/>
            <w:left w:val="none" w:sz="0" w:space="0" w:color="auto"/>
            <w:bottom w:val="none" w:sz="0" w:space="0" w:color="auto"/>
            <w:right w:val="none" w:sz="0" w:space="0" w:color="auto"/>
          </w:divBdr>
          <w:divsChild>
            <w:div w:id="1149252802">
              <w:marLeft w:val="0"/>
              <w:marRight w:val="0"/>
              <w:marTop w:val="0"/>
              <w:marBottom w:val="0"/>
              <w:divBdr>
                <w:top w:val="none" w:sz="0" w:space="0" w:color="auto"/>
                <w:left w:val="none" w:sz="0" w:space="0" w:color="auto"/>
                <w:bottom w:val="none" w:sz="0" w:space="0" w:color="auto"/>
                <w:right w:val="none" w:sz="0" w:space="0" w:color="auto"/>
              </w:divBdr>
            </w:div>
          </w:divsChild>
        </w:div>
        <w:div w:id="57752759">
          <w:marLeft w:val="0"/>
          <w:marRight w:val="0"/>
          <w:marTop w:val="360"/>
          <w:marBottom w:val="0"/>
          <w:divBdr>
            <w:top w:val="none" w:sz="0" w:space="0" w:color="auto"/>
            <w:left w:val="none" w:sz="0" w:space="0" w:color="auto"/>
            <w:bottom w:val="none" w:sz="0" w:space="0" w:color="auto"/>
            <w:right w:val="none" w:sz="0" w:space="0" w:color="auto"/>
          </w:divBdr>
          <w:divsChild>
            <w:div w:id="1919948024">
              <w:marLeft w:val="0"/>
              <w:marRight w:val="0"/>
              <w:marTop w:val="0"/>
              <w:marBottom w:val="0"/>
              <w:divBdr>
                <w:top w:val="none" w:sz="0" w:space="0" w:color="auto"/>
                <w:left w:val="none" w:sz="0" w:space="0" w:color="auto"/>
                <w:bottom w:val="none" w:sz="0" w:space="0" w:color="auto"/>
                <w:right w:val="none" w:sz="0" w:space="0" w:color="auto"/>
              </w:divBdr>
              <w:divsChild>
                <w:div w:id="1756240364">
                  <w:marLeft w:val="0"/>
                  <w:marRight w:val="0"/>
                  <w:marTop w:val="0"/>
                  <w:marBottom w:val="0"/>
                  <w:divBdr>
                    <w:top w:val="none" w:sz="0" w:space="0" w:color="auto"/>
                    <w:left w:val="none" w:sz="0" w:space="0" w:color="auto"/>
                    <w:bottom w:val="none" w:sz="0" w:space="0" w:color="auto"/>
                    <w:right w:val="none" w:sz="0" w:space="0" w:color="auto"/>
                  </w:divBdr>
                  <w:divsChild>
                    <w:div w:id="2081756975">
                      <w:marLeft w:val="0"/>
                      <w:marRight w:val="0"/>
                      <w:marTop w:val="0"/>
                      <w:marBottom w:val="0"/>
                      <w:divBdr>
                        <w:top w:val="none" w:sz="0" w:space="0" w:color="auto"/>
                        <w:left w:val="none" w:sz="0" w:space="0" w:color="auto"/>
                        <w:bottom w:val="none" w:sz="0" w:space="0" w:color="auto"/>
                        <w:right w:val="none" w:sz="0" w:space="0" w:color="auto"/>
                      </w:divBdr>
                      <w:divsChild>
                        <w:div w:id="1903708498">
                          <w:marLeft w:val="0"/>
                          <w:marRight w:val="0"/>
                          <w:marTop w:val="0"/>
                          <w:marBottom w:val="0"/>
                          <w:divBdr>
                            <w:top w:val="none" w:sz="0" w:space="0" w:color="auto"/>
                            <w:left w:val="none" w:sz="0" w:space="0" w:color="auto"/>
                            <w:bottom w:val="none" w:sz="0" w:space="0" w:color="auto"/>
                            <w:right w:val="none" w:sz="0" w:space="0" w:color="auto"/>
                          </w:divBdr>
                          <w:divsChild>
                            <w:div w:id="1185170561">
                              <w:marLeft w:val="0"/>
                              <w:marRight w:val="0"/>
                              <w:marTop w:val="0"/>
                              <w:marBottom w:val="0"/>
                              <w:divBdr>
                                <w:top w:val="none" w:sz="0" w:space="0" w:color="auto"/>
                                <w:left w:val="none" w:sz="0" w:space="0" w:color="auto"/>
                                <w:bottom w:val="none" w:sz="0" w:space="0" w:color="auto"/>
                                <w:right w:val="none" w:sz="0" w:space="0" w:color="auto"/>
                              </w:divBdr>
                            </w:div>
                            <w:div w:id="103502073">
                              <w:marLeft w:val="0"/>
                              <w:marRight w:val="0"/>
                              <w:marTop w:val="0"/>
                              <w:marBottom w:val="0"/>
                              <w:divBdr>
                                <w:top w:val="none" w:sz="0" w:space="0" w:color="auto"/>
                                <w:left w:val="none" w:sz="0" w:space="0" w:color="auto"/>
                                <w:bottom w:val="none" w:sz="0" w:space="0" w:color="auto"/>
                                <w:right w:val="none" w:sz="0" w:space="0" w:color="auto"/>
                              </w:divBdr>
                              <w:divsChild>
                                <w:div w:id="21296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873902">
          <w:marLeft w:val="0"/>
          <w:marRight w:val="0"/>
          <w:marTop w:val="360"/>
          <w:marBottom w:val="0"/>
          <w:divBdr>
            <w:top w:val="none" w:sz="0" w:space="0" w:color="auto"/>
            <w:left w:val="none" w:sz="0" w:space="0" w:color="auto"/>
            <w:bottom w:val="none" w:sz="0" w:space="0" w:color="auto"/>
            <w:right w:val="none" w:sz="0" w:space="0" w:color="auto"/>
          </w:divBdr>
          <w:divsChild>
            <w:div w:id="958300100">
              <w:marLeft w:val="0"/>
              <w:marRight w:val="0"/>
              <w:marTop w:val="0"/>
              <w:marBottom w:val="0"/>
              <w:divBdr>
                <w:top w:val="none" w:sz="0" w:space="0" w:color="auto"/>
                <w:left w:val="none" w:sz="0" w:space="0" w:color="auto"/>
                <w:bottom w:val="none" w:sz="0" w:space="0" w:color="auto"/>
                <w:right w:val="none" w:sz="0" w:space="0" w:color="auto"/>
              </w:divBdr>
              <w:divsChild>
                <w:div w:id="1294675736">
                  <w:marLeft w:val="0"/>
                  <w:marRight w:val="0"/>
                  <w:marTop w:val="0"/>
                  <w:marBottom w:val="0"/>
                  <w:divBdr>
                    <w:top w:val="none" w:sz="0" w:space="0" w:color="auto"/>
                    <w:left w:val="none" w:sz="0" w:space="0" w:color="auto"/>
                    <w:bottom w:val="none" w:sz="0" w:space="0" w:color="auto"/>
                    <w:right w:val="none" w:sz="0" w:space="0" w:color="auto"/>
                  </w:divBdr>
                  <w:divsChild>
                    <w:div w:id="758019746">
                      <w:marLeft w:val="0"/>
                      <w:marRight w:val="0"/>
                      <w:marTop w:val="0"/>
                      <w:marBottom w:val="0"/>
                      <w:divBdr>
                        <w:top w:val="none" w:sz="0" w:space="0" w:color="auto"/>
                        <w:left w:val="none" w:sz="0" w:space="0" w:color="auto"/>
                        <w:bottom w:val="none" w:sz="0" w:space="0" w:color="auto"/>
                        <w:right w:val="none" w:sz="0" w:space="0" w:color="auto"/>
                      </w:divBdr>
                      <w:divsChild>
                        <w:div w:id="930352367">
                          <w:marLeft w:val="0"/>
                          <w:marRight w:val="0"/>
                          <w:marTop w:val="0"/>
                          <w:marBottom w:val="0"/>
                          <w:divBdr>
                            <w:top w:val="none" w:sz="0" w:space="0" w:color="auto"/>
                            <w:left w:val="none" w:sz="0" w:space="0" w:color="auto"/>
                            <w:bottom w:val="none" w:sz="0" w:space="0" w:color="auto"/>
                            <w:right w:val="none" w:sz="0" w:space="0" w:color="auto"/>
                          </w:divBdr>
                          <w:divsChild>
                            <w:div w:id="1287928806">
                              <w:marLeft w:val="0"/>
                              <w:marRight w:val="0"/>
                              <w:marTop w:val="0"/>
                              <w:marBottom w:val="0"/>
                              <w:divBdr>
                                <w:top w:val="none" w:sz="0" w:space="0" w:color="auto"/>
                                <w:left w:val="none" w:sz="0" w:space="0" w:color="auto"/>
                                <w:bottom w:val="none" w:sz="0" w:space="0" w:color="auto"/>
                                <w:right w:val="none" w:sz="0" w:space="0" w:color="auto"/>
                              </w:divBdr>
                            </w:div>
                            <w:div w:id="1055011291">
                              <w:marLeft w:val="0"/>
                              <w:marRight w:val="0"/>
                              <w:marTop w:val="0"/>
                              <w:marBottom w:val="0"/>
                              <w:divBdr>
                                <w:top w:val="none" w:sz="0" w:space="0" w:color="auto"/>
                                <w:left w:val="none" w:sz="0" w:space="0" w:color="auto"/>
                                <w:bottom w:val="none" w:sz="0" w:space="0" w:color="auto"/>
                                <w:right w:val="none" w:sz="0" w:space="0" w:color="auto"/>
                              </w:divBdr>
                              <w:divsChild>
                                <w:div w:id="12625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963683">
          <w:marLeft w:val="0"/>
          <w:marRight w:val="0"/>
          <w:marTop w:val="360"/>
          <w:marBottom w:val="0"/>
          <w:divBdr>
            <w:top w:val="none" w:sz="0" w:space="0" w:color="auto"/>
            <w:left w:val="none" w:sz="0" w:space="0" w:color="auto"/>
            <w:bottom w:val="none" w:sz="0" w:space="0" w:color="auto"/>
            <w:right w:val="none" w:sz="0" w:space="0" w:color="auto"/>
          </w:divBdr>
          <w:divsChild>
            <w:div w:id="33699880">
              <w:marLeft w:val="0"/>
              <w:marRight w:val="0"/>
              <w:marTop w:val="0"/>
              <w:marBottom w:val="0"/>
              <w:divBdr>
                <w:top w:val="none" w:sz="0" w:space="0" w:color="auto"/>
                <w:left w:val="none" w:sz="0" w:space="0" w:color="auto"/>
                <w:bottom w:val="none" w:sz="0" w:space="0" w:color="auto"/>
                <w:right w:val="none" w:sz="0" w:space="0" w:color="auto"/>
              </w:divBdr>
              <w:divsChild>
                <w:div w:id="414207775">
                  <w:marLeft w:val="0"/>
                  <w:marRight w:val="0"/>
                  <w:marTop w:val="0"/>
                  <w:marBottom w:val="0"/>
                  <w:divBdr>
                    <w:top w:val="none" w:sz="0" w:space="0" w:color="auto"/>
                    <w:left w:val="none" w:sz="0" w:space="0" w:color="auto"/>
                    <w:bottom w:val="none" w:sz="0" w:space="0" w:color="auto"/>
                    <w:right w:val="none" w:sz="0" w:space="0" w:color="auto"/>
                  </w:divBdr>
                  <w:divsChild>
                    <w:div w:id="626012721">
                      <w:marLeft w:val="0"/>
                      <w:marRight w:val="0"/>
                      <w:marTop w:val="0"/>
                      <w:marBottom w:val="0"/>
                      <w:divBdr>
                        <w:top w:val="none" w:sz="0" w:space="0" w:color="auto"/>
                        <w:left w:val="none" w:sz="0" w:space="0" w:color="auto"/>
                        <w:bottom w:val="none" w:sz="0" w:space="0" w:color="auto"/>
                        <w:right w:val="none" w:sz="0" w:space="0" w:color="auto"/>
                      </w:divBdr>
                      <w:divsChild>
                        <w:div w:id="1124690792">
                          <w:marLeft w:val="0"/>
                          <w:marRight w:val="0"/>
                          <w:marTop w:val="0"/>
                          <w:marBottom w:val="0"/>
                          <w:divBdr>
                            <w:top w:val="none" w:sz="0" w:space="0" w:color="auto"/>
                            <w:left w:val="none" w:sz="0" w:space="0" w:color="auto"/>
                            <w:bottom w:val="none" w:sz="0" w:space="0" w:color="auto"/>
                            <w:right w:val="none" w:sz="0" w:space="0" w:color="auto"/>
                          </w:divBdr>
                          <w:divsChild>
                            <w:div w:id="1694191821">
                              <w:marLeft w:val="0"/>
                              <w:marRight w:val="0"/>
                              <w:marTop w:val="0"/>
                              <w:marBottom w:val="0"/>
                              <w:divBdr>
                                <w:top w:val="none" w:sz="0" w:space="0" w:color="auto"/>
                                <w:left w:val="none" w:sz="0" w:space="0" w:color="auto"/>
                                <w:bottom w:val="none" w:sz="0" w:space="0" w:color="auto"/>
                                <w:right w:val="none" w:sz="0" w:space="0" w:color="auto"/>
                              </w:divBdr>
                            </w:div>
                            <w:div w:id="106891503">
                              <w:marLeft w:val="0"/>
                              <w:marRight w:val="0"/>
                              <w:marTop w:val="0"/>
                              <w:marBottom w:val="0"/>
                              <w:divBdr>
                                <w:top w:val="none" w:sz="0" w:space="0" w:color="auto"/>
                                <w:left w:val="none" w:sz="0" w:space="0" w:color="auto"/>
                                <w:bottom w:val="none" w:sz="0" w:space="0" w:color="auto"/>
                                <w:right w:val="none" w:sz="0" w:space="0" w:color="auto"/>
                              </w:divBdr>
                              <w:divsChild>
                                <w:div w:id="773746336">
                                  <w:marLeft w:val="0"/>
                                  <w:marRight w:val="0"/>
                                  <w:marTop w:val="0"/>
                                  <w:marBottom w:val="0"/>
                                  <w:divBdr>
                                    <w:top w:val="none" w:sz="0" w:space="0" w:color="auto"/>
                                    <w:left w:val="none" w:sz="0" w:space="0" w:color="auto"/>
                                    <w:bottom w:val="none" w:sz="0" w:space="0" w:color="auto"/>
                                    <w:right w:val="none" w:sz="0" w:space="0" w:color="auto"/>
                                  </w:divBdr>
                                  <w:divsChild>
                                    <w:div w:id="1248349571">
                                      <w:marLeft w:val="0"/>
                                      <w:marRight w:val="0"/>
                                      <w:marTop w:val="0"/>
                                      <w:marBottom w:val="0"/>
                                      <w:divBdr>
                                        <w:top w:val="none" w:sz="0" w:space="0" w:color="auto"/>
                                        <w:left w:val="none" w:sz="0" w:space="0" w:color="auto"/>
                                        <w:bottom w:val="none" w:sz="0" w:space="0" w:color="auto"/>
                                        <w:right w:val="none" w:sz="0" w:space="0" w:color="auto"/>
                                      </w:divBdr>
                                      <w:divsChild>
                                        <w:div w:id="1270772268">
                                          <w:marLeft w:val="0"/>
                                          <w:marRight w:val="0"/>
                                          <w:marTop w:val="0"/>
                                          <w:marBottom w:val="0"/>
                                          <w:divBdr>
                                            <w:top w:val="none" w:sz="0" w:space="0" w:color="auto"/>
                                            <w:left w:val="none" w:sz="0" w:space="0" w:color="auto"/>
                                            <w:bottom w:val="none" w:sz="0" w:space="0" w:color="auto"/>
                                            <w:right w:val="none" w:sz="0" w:space="0" w:color="auto"/>
                                          </w:divBdr>
                                          <w:divsChild>
                                            <w:div w:id="150102308">
                                              <w:marLeft w:val="0"/>
                                              <w:marRight w:val="0"/>
                                              <w:marTop w:val="0"/>
                                              <w:marBottom w:val="0"/>
                                              <w:divBdr>
                                                <w:top w:val="none" w:sz="0" w:space="0" w:color="auto"/>
                                                <w:left w:val="none" w:sz="0" w:space="0" w:color="auto"/>
                                                <w:bottom w:val="none" w:sz="0" w:space="0" w:color="auto"/>
                                                <w:right w:val="none" w:sz="0" w:space="0" w:color="auto"/>
                                              </w:divBdr>
                                            </w:div>
                                          </w:divsChild>
                                        </w:div>
                                        <w:div w:id="588853313">
                                          <w:marLeft w:val="0"/>
                                          <w:marRight w:val="0"/>
                                          <w:marTop w:val="0"/>
                                          <w:marBottom w:val="0"/>
                                          <w:divBdr>
                                            <w:top w:val="none" w:sz="0" w:space="0" w:color="auto"/>
                                            <w:left w:val="none" w:sz="0" w:space="0" w:color="auto"/>
                                            <w:bottom w:val="none" w:sz="0" w:space="0" w:color="auto"/>
                                            <w:right w:val="none" w:sz="0" w:space="0" w:color="auto"/>
                                          </w:divBdr>
                                          <w:divsChild>
                                            <w:div w:id="6164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563998">
      <w:bodyDiv w:val="1"/>
      <w:marLeft w:val="0"/>
      <w:marRight w:val="0"/>
      <w:marTop w:val="0"/>
      <w:marBottom w:val="0"/>
      <w:divBdr>
        <w:top w:val="none" w:sz="0" w:space="0" w:color="auto"/>
        <w:left w:val="none" w:sz="0" w:space="0" w:color="auto"/>
        <w:bottom w:val="none" w:sz="0" w:space="0" w:color="auto"/>
        <w:right w:val="none" w:sz="0" w:space="0" w:color="auto"/>
      </w:divBdr>
      <w:divsChild>
        <w:div w:id="1372418213">
          <w:marLeft w:val="0"/>
          <w:marRight w:val="0"/>
          <w:marTop w:val="0"/>
          <w:marBottom w:val="0"/>
          <w:divBdr>
            <w:top w:val="none" w:sz="0" w:space="0" w:color="auto"/>
            <w:left w:val="none" w:sz="0" w:space="0" w:color="auto"/>
            <w:bottom w:val="none" w:sz="0" w:space="0" w:color="auto"/>
            <w:right w:val="none" w:sz="0" w:space="0" w:color="auto"/>
          </w:divBdr>
        </w:div>
        <w:div w:id="1131557040">
          <w:marLeft w:val="0"/>
          <w:marRight w:val="0"/>
          <w:marTop w:val="0"/>
          <w:marBottom w:val="0"/>
          <w:divBdr>
            <w:top w:val="none" w:sz="0" w:space="0" w:color="auto"/>
            <w:left w:val="none" w:sz="0" w:space="0" w:color="auto"/>
            <w:bottom w:val="none" w:sz="0" w:space="0" w:color="auto"/>
            <w:right w:val="none" w:sz="0" w:space="0" w:color="auto"/>
          </w:divBdr>
          <w:divsChild>
            <w:div w:id="16472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1939</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reyl</dc:creator>
  <cp:keywords/>
  <dc:description/>
  <cp:lastModifiedBy>deborah reyl</cp:lastModifiedBy>
  <cp:revision>1</cp:revision>
  <dcterms:created xsi:type="dcterms:W3CDTF">2023-08-10T14:51:00Z</dcterms:created>
  <dcterms:modified xsi:type="dcterms:W3CDTF">2023-08-10T14:57:00Z</dcterms:modified>
</cp:coreProperties>
</file>